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25BF3" w:rsidRPr="007914F1" w:rsidP="00952141">
      <w:pPr>
        <w:ind w:left="-567" w:right="-1" w:firstLine="540"/>
        <w:jc w:val="right"/>
        <w:rPr>
          <w:color w:val="000000"/>
        </w:rPr>
      </w:pPr>
      <w:r w:rsidRPr="007914F1">
        <w:rPr>
          <w:color w:val="000000"/>
        </w:rPr>
        <w:t>Дело № 5-</w:t>
      </w:r>
      <w:r w:rsidR="00141E73">
        <w:rPr>
          <w:color w:val="000000"/>
        </w:rPr>
        <w:t>205</w:t>
      </w:r>
      <w:r w:rsidRPr="007914F1">
        <w:rPr>
          <w:color w:val="000000"/>
        </w:rPr>
        <w:t>-210</w:t>
      </w:r>
      <w:r w:rsidR="00141E73">
        <w:rPr>
          <w:color w:val="000000"/>
        </w:rPr>
        <w:t>3</w:t>
      </w:r>
      <w:r w:rsidRPr="007914F1">
        <w:rPr>
          <w:color w:val="000000"/>
        </w:rPr>
        <w:t>/202</w:t>
      </w:r>
      <w:r w:rsidR="00D43ADB">
        <w:rPr>
          <w:color w:val="000000"/>
        </w:rPr>
        <w:t>6</w:t>
      </w:r>
    </w:p>
    <w:p w:rsidR="00625BF3" w:rsidRPr="007914F1" w:rsidP="00952141">
      <w:pPr>
        <w:ind w:left="-567" w:right="-1" w:firstLine="540"/>
        <w:jc w:val="right"/>
        <w:rPr>
          <w:bCs/>
          <w:color w:val="000000"/>
        </w:rPr>
      </w:pPr>
      <w:r w:rsidRPr="007914F1">
        <w:rPr>
          <w:color w:val="000000"/>
        </w:rPr>
        <w:t>86</w:t>
      </w:r>
      <w:r w:rsidRPr="007914F1">
        <w:rPr>
          <w:color w:val="000000"/>
          <w:lang w:val="en-US"/>
        </w:rPr>
        <w:t>MS</w:t>
      </w:r>
      <w:r w:rsidRPr="007914F1" w:rsidR="00BB1BA2">
        <w:rPr>
          <w:color w:val="000000"/>
        </w:rPr>
        <w:t>00</w:t>
      </w:r>
      <w:r w:rsidR="00141E73">
        <w:rPr>
          <w:color w:val="000000"/>
        </w:rPr>
        <w:t>43</w:t>
      </w:r>
      <w:r w:rsidRPr="007914F1">
        <w:rPr>
          <w:color w:val="000000"/>
        </w:rPr>
        <w:t>-01-202</w:t>
      </w:r>
      <w:r w:rsidR="004C4D85">
        <w:rPr>
          <w:color w:val="000000"/>
        </w:rPr>
        <w:t>6</w:t>
      </w:r>
      <w:r w:rsidRPr="007914F1">
        <w:rPr>
          <w:color w:val="000000"/>
        </w:rPr>
        <w:t xml:space="preserve">- </w:t>
      </w:r>
      <w:r w:rsidRPr="007914F1" w:rsidR="00BB1BA2">
        <w:rPr>
          <w:color w:val="000000"/>
        </w:rPr>
        <w:t>00</w:t>
      </w:r>
      <w:r w:rsidR="004C4D85">
        <w:rPr>
          <w:color w:val="000000"/>
        </w:rPr>
        <w:t>0</w:t>
      </w:r>
      <w:r w:rsidR="00141E73">
        <w:rPr>
          <w:color w:val="000000"/>
        </w:rPr>
        <w:t>702</w:t>
      </w:r>
      <w:r w:rsidRPr="007914F1" w:rsidR="00BB1BA2">
        <w:rPr>
          <w:color w:val="000000"/>
        </w:rPr>
        <w:t>-</w:t>
      </w:r>
      <w:r w:rsidR="00141E73">
        <w:rPr>
          <w:color w:val="000000"/>
        </w:rPr>
        <w:t>0</w:t>
      </w:r>
      <w:r w:rsidR="004C4D85">
        <w:rPr>
          <w:color w:val="000000"/>
        </w:rPr>
        <w:t>6</w:t>
      </w:r>
    </w:p>
    <w:p w:rsidR="00625BF3" w:rsidRPr="007914F1" w:rsidP="00952141">
      <w:pPr>
        <w:pStyle w:val="0"/>
        <w:ind w:left="-567" w:right="-1" w:firstLine="540"/>
        <w:rPr>
          <w:bCs/>
          <w:color w:val="000000"/>
          <w:sz w:val="24"/>
          <w:szCs w:val="24"/>
        </w:rPr>
      </w:pPr>
      <w:r w:rsidRPr="007914F1">
        <w:rPr>
          <w:bCs/>
          <w:color w:val="000000"/>
          <w:sz w:val="24"/>
          <w:szCs w:val="24"/>
        </w:rPr>
        <w:t>ПОСТАНОВЛЕНИЕ</w:t>
      </w:r>
    </w:p>
    <w:p w:rsidR="00625BF3" w:rsidRPr="007914F1" w:rsidP="00952141">
      <w:pPr>
        <w:pStyle w:val="0"/>
        <w:ind w:left="-567" w:right="-1" w:firstLine="540"/>
        <w:rPr>
          <w:bCs/>
          <w:color w:val="000000"/>
          <w:sz w:val="24"/>
          <w:szCs w:val="24"/>
        </w:rPr>
      </w:pPr>
      <w:r w:rsidRPr="007914F1">
        <w:rPr>
          <w:bCs/>
          <w:color w:val="000000"/>
          <w:sz w:val="24"/>
          <w:szCs w:val="24"/>
        </w:rPr>
        <w:t>по делу об административном правонарушении</w:t>
      </w:r>
    </w:p>
    <w:p w:rsidR="00625BF3" w:rsidRPr="007914F1" w:rsidP="00952141">
      <w:pPr>
        <w:pStyle w:val="BodyTextIndent"/>
        <w:ind w:left="-567" w:right="-1" w:firstLine="540"/>
        <w:rPr>
          <w:color w:val="000000"/>
          <w:sz w:val="24"/>
          <w:szCs w:val="24"/>
        </w:rPr>
      </w:pPr>
      <w:r>
        <w:rPr>
          <w:color w:val="000000"/>
          <w:sz w:val="24"/>
          <w:szCs w:val="24"/>
        </w:rPr>
        <w:t>08 апреля 2026</w:t>
      </w:r>
      <w:r w:rsidR="0006286E">
        <w:rPr>
          <w:color w:val="000000"/>
          <w:sz w:val="24"/>
          <w:szCs w:val="24"/>
        </w:rPr>
        <w:t xml:space="preserve"> </w:t>
      </w:r>
      <w:r w:rsidRPr="007914F1">
        <w:rPr>
          <w:color w:val="000000"/>
          <w:sz w:val="24"/>
          <w:szCs w:val="24"/>
        </w:rPr>
        <w:t xml:space="preserve">года                                                                                </w:t>
      </w:r>
      <w:r w:rsidR="0006286E">
        <w:rPr>
          <w:color w:val="000000"/>
          <w:sz w:val="24"/>
          <w:szCs w:val="24"/>
        </w:rPr>
        <w:t xml:space="preserve">            </w:t>
      </w:r>
      <w:r w:rsidR="004C4D85">
        <w:rPr>
          <w:color w:val="000000"/>
          <w:sz w:val="24"/>
          <w:szCs w:val="24"/>
        </w:rPr>
        <w:t xml:space="preserve">  </w:t>
      </w:r>
      <w:r w:rsidRPr="007914F1">
        <w:rPr>
          <w:color w:val="000000"/>
          <w:sz w:val="24"/>
          <w:szCs w:val="24"/>
        </w:rPr>
        <w:t>г. Нижневартовск</w:t>
      </w:r>
    </w:p>
    <w:p w:rsidR="00625BF3" w:rsidRPr="007914F1" w:rsidP="00952141">
      <w:pPr>
        <w:pStyle w:val="BodyTextIndent"/>
        <w:ind w:left="-567" w:right="-1" w:firstLine="540"/>
        <w:jc w:val="both"/>
        <w:rPr>
          <w:sz w:val="24"/>
          <w:szCs w:val="24"/>
        </w:rPr>
      </w:pPr>
      <w:r>
        <w:rPr>
          <w:sz w:val="24"/>
          <w:szCs w:val="24"/>
        </w:rPr>
        <w:t>М</w:t>
      </w:r>
      <w:r w:rsidRPr="007914F1">
        <w:rPr>
          <w:sz w:val="24"/>
          <w:szCs w:val="24"/>
        </w:rPr>
        <w:t>ировой судья судебного участка № 10 Нижневартовского судебного района города окружного значения Нижневартовска ХМАО - Югры Полякова О.С.,</w:t>
      </w:r>
      <w:r w:rsidR="00141E73">
        <w:rPr>
          <w:sz w:val="24"/>
          <w:szCs w:val="24"/>
        </w:rPr>
        <w:t xml:space="preserve"> исполняющий обязанности мирового судьи судебного участка </w:t>
      </w:r>
      <w:r w:rsidR="00CC2874">
        <w:rPr>
          <w:sz w:val="24"/>
          <w:szCs w:val="24"/>
        </w:rPr>
        <w:t>№</w:t>
      </w:r>
      <w:r w:rsidR="00141E73">
        <w:rPr>
          <w:sz w:val="24"/>
          <w:szCs w:val="24"/>
        </w:rPr>
        <w:t xml:space="preserve"> 3 того же судебного района,</w:t>
      </w:r>
    </w:p>
    <w:p w:rsidR="001D12A0" w:rsidRPr="007914F1" w:rsidP="00952141">
      <w:pPr>
        <w:pStyle w:val="BodyText"/>
        <w:spacing w:after="0"/>
        <w:ind w:left="-567" w:right="-1" w:firstLine="540"/>
        <w:jc w:val="both"/>
      </w:pPr>
      <w:r>
        <w:t xml:space="preserve">Ефанина Олега Владимировича, </w:t>
      </w:r>
      <w:r>
        <w:rPr>
          <w:b/>
          <w:bCs/>
          <w:color w:val="000000"/>
        </w:rPr>
        <w:t>****</w:t>
      </w:r>
      <w:r w:rsidRPr="007914F1">
        <w:t>года рождения, урожен</w:t>
      </w:r>
      <w:r w:rsidRPr="007914F1" w:rsidR="00BB1BA2">
        <w:t>ца</w:t>
      </w:r>
      <w:r w:rsidRPr="007914F1" w:rsidR="00E23AFE">
        <w:t xml:space="preserve"> </w:t>
      </w:r>
      <w:r>
        <w:rPr>
          <w:b/>
          <w:bCs/>
          <w:color w:val="000000"/>
        </w:rPr>
        <w:t>****</w:t>
      </w:r>
      <w:r w:rsidRPr="007914F1" w:rsidR="00E23AFE">
        <w:t xml:space="preserve">, </w:t>
      </w:r>
      <w:r w:rsidRPr="007914F1" w:rsidR="0021591A">
        <w:t xml:space="preserve"> </w:t>
      </w:r>
      <w:r w:rsidRPr="007914F1">
        <w:t>прожива</w:t>
      </w:r>
      <w:r w:rsidRPr="007914F1" w:rsidR="004D7BA3">
        <w:t>ет</w:t>
      </w:r>
      <w:r w:rsidRPr="007914F1">
        <w:t xml:space="preserve"> по адресу: </w:t>
      </w:r>
      <w:r>
        <w:rPr>
          <w:b/>
          <w:bCs/>
          <w:color w:val="000000"/>
        </w:rPr>
        <w:t>****</w:t>
      </w:r>
      <w:r w:rsidRPr="007914F1" w:rsidR="00BB1BA2">
        <w:t xml:space="preserve">, </w:t>
      </w:r>
      <w:r w:rsidR="00D43ADB">
        <w:t xml:space="preserve">ИНН: </w:t>
      </w:r>
      <w:r>
        <w:rPr>
          <w:b/>
          <w:bCs/>
          <w:color w:val="000000"/>
        </w:rPr>
        <w:t>****</w:t>
      </w:r>
      <w:r w:rsidRPr="007914F1" w:rsidR="007E048C">
        <w:t>,</w:t>
      </w:r>
    </w:p>
    <w:p w:rsidR="009A4973" w:rsidRPr="007914F1" w:rsidP="00952141">
      <w:pPr>
        <w:pStyle w:val="BodyText"/>
        <w:spacing w:after="0"/>
        <w:ind w:left="-567" w:right="-1" w:firstLine="540"/>
        <w:jc w:val="both"/>
      </w:pPr>
    </w:p>
    <w:p w:rsidR="001D12A0" w:rsidP="00952141">
      <w:pPr>
        <w:pStyle w:val="BodyTextIndent"/>
        <w:ind w:left="-567" w:right="-1" w:firstLine="540"/>
        <w:jc w:val="center"/>
        <w:rPr>
          <w:sz w:val="24"/>
          <w:szCs w:val="24"/>
        </w:rPr>
      </w:pPr>
      <w:r w:rsidRPr="007914F1">
        <w:rPr>
          <w:sz w:val="24"/>
          <w:szCs w:val="24"/>
        </w:rPr>
        <w:t xml:space="preserve">   УСТАНОВИЛ:</w:t>
      </w:r>
    </w:p>
    <w:p w:rsidR="00952141" w:rsidRPr="007914F1" w:rsidP="00952141">
      <w:pPr>
        <w:pStyle w:val="BodyTextIndent"/>
        <w:ind w:left="-567" w:right="-1" w:firstLine="540"/>
        <w:jc w:val="center"/>
        <w:rPr>
          <w:sz w:val="24"/>
          <w:szCs w:val="24"/>
        </w:rPr>
      </w:pPr>
    </w:p>
    <w:p w:rsidR="00E23AFE" w:rsidRPr="005C463D" w:rsidP="00952141">
      <w:pPr>
        <w:pStyle w:val="BodyTextIndent"/>
        <w:ind w:left="-567" w:right="-1" w:firstLine="540"/>
        <w:jc w:val="both"/>
        <w:rPr>
          <w:sz w:val="24"/>
          <w:szCs w:val="24"/>
        </w:rPr>
      </w:pPr>
      <w:r>
        <w:rPr>
          <w:sz w:val="24"/>
          <w:szCs w:val="24"/>
        </w:rPr>
        <w:t>03.02.2026</w:t>
      </w:r>
      <w:r w:rsidRPr="007914F1">
        <w:rPr>
          <w:sz w:val="24"/>
          <w:szCs w:val="24"/>
        </w:rPr>
        <w:t xml:space="preserve"> года в</w:t>
      </w:r>
      <w:r w:rsidRPr="007914F1" w:rsidR="00BB1BA2">
        <w:rPr>
          <w:sz w:val="24"/>
          <w:szCs w:val="24"/>
        </w:rPr>
        <w:t xml:space="preserve"> </w:t>
      </w:r>
      <w:r w:rsidR="00D43ADB">
        <w:rPr>
          <w:sz w:val="24"/>
          <w:szCs w:val="24"/>
        </w:rPr>
        <w:t>0</w:t>
      </w:r>
      <w:r>
        <w:rPr>
          <w:sz w:val="24"/>
          <w:szCs w:val="24"/>
        </w:rPr>
        <w:t>2</w:t>
      </w:r>
      <w:r w:rsidRPr="007914F1">
        <w:rPr>
          <w:sz w:val="24"/>
          <w:szCs w:val="24"/>
        </w:rPr>
        <w:t xml:space="preserve"> час </w:t>
      </w:r>
      <w:r>
        <w:rPr>
          <w:sz w:val="24"/>
          <w:szCs w:val="24"/>
        </w:rPr>
        <w:t>5</w:t>
      </w:r>
      <w:r w:rsidR="004C4D85">
        <w:rPr>
          <w:sz w:val="24"/>
          <w:szCs w:val="24"/>
        </w:rPr>
        <w:t>0</w:t>
      </w:r>
      <w:r w:rsidRPr="007914F1">
        <w:rPr>
          <w:sz w:val="24"/>
          <w:szCs w:val="24"/>
        </w:rPr>
        <w:t xml:space="preserve"> мин </w:t>
      </w:r>
      <w:r>
        <w:rPr>
          <w:sz w:val="24"/>
          <w:szCs w:val="24"/>
        </w:rPr>
        <w:t>Ефанин О.В</w:t>
      </w:r>
      <w:r w:rsidR="00D43ADB">
        <w:rPr>
          <w:sz w:val="24"/>
          <w:szCs w:val="24"/>
        </w:rPr>
        <w:t>.</w:t>
      </w:r>
      <w:r w:rsidRPr="007914F1">
        <w:rPr>
          <w:sz w:val="24"/>
          <w:szCs w:val="24"/>
        </w:rPr>
        <w:t xml:space="preserve"> </w:t>
      </w:r>
      <w:r w:rsidRPr="007914F1" w:rsidR="00BB1BA2">
        <w:rPr>
          <w:sz w:val="24"/>
          <w:szCs w:val="24"/>
        </w:rPr>
        <w:t xml:space="preserve">на </w:t>
      </w:r>
      <w:r>
        <w:rPr>
          <w:sz w:val="24"/>
          <w:szCs w:val="24"/>
        </w:rPr>
        <w:t xml:space="preserve">ул. М.Жукова д.19 в г. </w:t>
      </w:r>
      <w:r w:rsidR="00D43ADB">
        <w:rPr>
          <w:sz w:val="24"/>
          <w:szCs w:val="24"/>
        </w:rPr>
        <w:t>Нижневартовск</w:t>
      </w:r>
      <w:r w:rsidRPr="007914F1" w:rsidR="00BB1BA2">
        <w:rPr>
          <w:sz w:val="24"/>
          <w:szCs w:val="24"/>
        </w:rPr>
        <w:t xml:space="preserve"> </w:t>
      </w:r>
      <w:r w:rsidRPr="007914F1">
        <w:rPr>
          <w:sz w:val="24"/>
          <w:szCs w:val="24"/>
        </w:rPr>
        <w:t>управлял транспортным средством «</w:t>
      </w:r>
      <w:r>
        <w:rPr>
          <w:sz w:val="24"/>
          <w:szCs w:val="24"/>
        </w:rPr>
        <w:t xml:space="preserve">Ниссан </w:t>
      </w:r>
      <w:r>
        <w:rPr>
          <w:sz w:val="24"/>
          <w:szCs w:val="24"/>
        </w:rPr>
        <w:t>Кашкай</w:t>
      </w:r>
      <w:r w:rsidRPr="007914F1">
        <w:rPr>
          <w:sz w:val="24"/>
          <w:szCs w:val="24"/>
        </w:rPr>
        <w:t xml:space="preserve">» г\н </w:t>
      </w:r>
      <w:r>
        <w:rPr>
          <w:b/>
          <w:bCs/>
          <w:color w:val="000000"/>
          <w:szCs w:val="24"/>
        </w:rPr>
        <w:t>****</w:t>
      </w:r>
      <w:r w:rsidR="0006286E">
        <w:rPr>
          <w:sz w:val="24"/>
          <w:szCs w:val="24"/>
        </w:rPr>
        <w:t xml:space="preserve">оборудованным с применением </w:t>
      </w:r>
      <w:r w:rsidR="000E4D11">
        <w:rPr>
          <w:sz w:val="24"/>
          <w:szCs w:val="24"/>
        </w:rPr>
        <w:t xml:space="preserve">материала </w:t>
      </w:r>
      <w:r w:rsidR="0006286E">
        <w:rPr>
          <w:sz w:val="24"/>
          <w:szCs w:val="24"/>
        </w:rPr>
        <w:t>(</w:t>
      </w:r>
      <w:r>
        <w:rPr>
          <w:sz w:val="24"/>
          <w:szCs w:val="24"/>
        </w:rPr>
        <w:t>а именно: на цифру «8» нанесена лента со светоотражающим элементом</w:t>
      </w:r>
      <w:r w:rsidR="00614364">
        <w:rPr>
          <w:sz w:val="24"/>
          <w:szCs w:val="24"/>
        </w:rPr>
        <w:t xml:space="preserve">), </w:t>
      </w:r>
      <w:r w:rsidRPr="005C463D" w:rsidR="00614364">
        <w:rPr>
          <w:sz w:val="24"/>
          <w:szCs w:val="24"/>
        </w:rPr>
        <w:t>препятствующим идентификации</w:t>
      </w:r>
      <w:r w:rsidRPr="005C463D">
        <w:rPr>
          <w:sz w:val="24"/>
          <w:szCs w:val="24"/>
        </w:rPr>
        <w:t>, чем нарушил п. 2 ОП ПДД.</w:t>
      </w:r>
    </w:p>
    <w:p w:rsidR="004C4D85" w:rsidRPr="005C463D" w:rsidP="00952141">
      <w:pPr>
        <w:pStyle w:val="BodyTextIndent"/>
        <w:ind w:left="-567" w:right="-1" w:firstLine="540"/>
        <w:jc w:val="both"/>
        <w:rPr>
          <w:sz w:val="24"/>
          <w:szCs w:val="24"/>
        </w:rPr>
      </w:pPr>
      <w:r w:rsidRPr="005C463D">
        <w:rPr>
          <w:sz w:val="24"/>
          <w:szCs w:val="24"/>
        </w:rPr>
        <w:t>При рассмотрен</w:t>
      </w:r>
      <w:r w:rsidRPr="005C463D">
        <w:rPr>
          <w:sz w:val="24"/>
          <w:szCs w:val="24"/>
        </w:rPr>
        <w:t xml:space="preserve">ии материала </w:t>
      </w:r>
      <w:r w:rsidRPr="005C463D" w:rsidR="00141E73">
        <w:rPr>
          <w:sz w:val="24"/>
          <w:szCs w:val="24"/>
        </w:rPr>
        <w:t>Ефанин О.В</w:t>
      </w:r>
      <w:r w:rsidRPr="005C463D">
        <w:rPr>
          <w:sz w:val="24"/>
          <w:szCs w:val="24"/>
        </w:rPr>
        <w:t>. свою вину в совершении правонарушения отрицал</w:t>
      </w:r>
      <w:r w:rsidR="005C463D">
        <w:rPr>
          <w:sz w:val="24"/>
          <w:szCs w:val="24"/>
        </w:rPr>
        <w:t>, пояснил, что на номер была нанесена не световозвращающая лента, а изолента  черного цвета, так как цифра стерлась</w:t>
      </w:r>
      <w:r w:rsidRPr="005C463D">
        <w:rPr>
          <w:sz w:val="24"/>
          <w:szCs w:val="24"/>
        </w:rPr>
        <w:t>.</w:t>
      </w:r>
    </w:p>
    <w:p w:rsidR="00E23AFE" w:rsidRPr="007914F1" w:rsidP="00952141">
      <w:pPr>
        <w:pStyle w:val="BodyTextIndent"/>
        <w:ind w:left="-567" w:right="-1" w:firstLine="540"/>
        <w:jc w:val="both"/>
        <w:rPr>
          <w:sz w:val="24"/>
          <w:szCs w:val="24"/>
        </w:rPr>
      </w:pPr>
      <w:r w:rsidRPr="00667989">
        <w:rPr>
          <w:sz w:val="24"/>
          <w:szCs w:val="24"/>
        </w:rPr>
        <w:t xml:space="preserve">Мировой судья, исследовав следующие доказательства по делу: протокол </w:t>
      </w:r>
      <w:r w:rsidRPr="00667989">
        <w:rPr>
          <w:sz w:val="24"/>
          <w:szCs w:val="24"/>
        </w:rPr>
        <w:t xml:space="preserve">об </w:t>
      </w:r>
      <w:r w:rsidRPr="007914F1">
        <w:rPr>
          <w:sz w:val="24"/>
          <w:szCs w:val="24"/>
        </w:rPr>
        <w:t xml:space="preserve">административном правонарушении </w:t>
      </w:r>
      <w:r w:rsidR="000E4D11">
        <w:rPr>
          <w:sz w:val="24"/>
          <w:szCs w:val="24"/>
        </w:rPr>
        <w:t xml:space="preserve">86 ХМ </w:t>
      </w:r>
      <w:r w:rsidR="00141E73">
        <w:rPr>
          <w:sz w:val="24"/>
          <w:szCs w:val="24"/>
        </w:rPr>
        <w:t>665285</w:t>
      </w:r>
      <w:r w:rsidRPr="007914F1" w:rsidR="00224142">
        <w:rPr>
          <w:sz w:val="24"/>
          <w:szCs w:val="24"/>
        </w:rPr>
        <w:t xml:space="preserve"> от </w:t>
      </w:r>
      <w:r w:rsidR="00141E73">
        <w:rPr>
          <w:sz w:val="24"/>
          <w:szCs w:val="24"/>
        </w:rPr>
        <w:t>03.02.2026</w:t>
      </w:r>
      <w:r w:rsidRPr="007914F1">
        <w:rPr>
          <w:sz w:val="24"/>
          <w:szCs w:val="24"/>
        </w:rPr>
        <w:t xml:space="preserve">; </w:t>
      </w:r>
      <w:r w:rsidR="00141E73">
        <w:rPr>
          <w:sz w:val="24"/>
          <w:szCs w:val="24"/>
        </w:rPr>
        <w:t>видео</w:t>
      </w:r>
      <w:r w:rsidRPr="007914F1">
        <w:rPr>
          <w:sz w:val="24"/>
          <w:szCs w:val="24"/>
        </w:rPr>
        <w:t>фиксацию правонарушения, приходит к следующему.</w:t>
      </w:r>
    </w:p>
    <w:p w:rsidR="00E23AFE" w:rsidRPr="007914F1" w:rsidP="00952141">
      <w:pPr>
        <w:pStyle w:val="BodyTextIndent"/>
        <w:ind w:left="-567" w:right="-1" w:firstLine="540"/>
        <w:jc w:val="both"/>
        <w:rPr>
          <w:sz w:val="24"/>
          <w:szCs w:val="24"/>
        </w:rPr>
      </w:pPr>
      <w:r w:rsidRPr="007914F1">
        <w:rPr>
          <w:sz w:val="24"/>
          <w:szCs w:val="24"/>
        </w:rPr>
        <w:t>Частью 2 ст. 12.2 Кодек</w:t>
      </w:r>
      <w:r w:rsidR="00007ACF">
        <w:rPr>
          <w:sz w:val="24"/>
          <w:szCs w:val="24"/>
        </w:rPr>
        <w:t>с</w:t>
      </w:r>
      <w:r w:rsidRPr="007914F1">
        <w:rPr>
          <w:sz w:val="24"/>
          <w:szCs w:val="24"/>
        </w:rPr>
        <w:t xml:space="preserve">а РФ об административных правонарушениях РФ, предусмотрена административная ответственность за управление </w:t>
      </w:r>
      <w:r w:rsidRPr="007914F1">
        <w:rPr>
          <w:sz w:val="24"/>
          <w:szCs w:val="24"/>
        </w:rPr>
        <w:t>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w:t>
      </w:r>
      <w:r w:rsidRPr="007914F1">
        <w:rPr>
          <w:sz w:val="24"/>
          <w:szCs w:val="24"/>
        </w:rPr>
        <w:t>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w:t>
      </w:r>
    </w:p>
    <w:p w:rsidR="00007ACF" w:rsidP="00952141">
      <w:pPr>
        <w:shd w:val="clear" w:color="auto" w:fill="FFFFFF"/>
        <w:ind w:left="-567" w:right="-1" w:firstLine="567"/>
        <w:jc w:val="both"/>
      </w:pPr>
      <w:r>
        <w:t xml:space="preserve">Согласно п. 2 Основных положений по </w:t>
      </w:r>
      <w:r>
        <w:t>допуску транспортных средств к эксплуатации и обязанностей должностных лиц по обеспечению безопасности дорожного движения ПДД, на механических транспортных средствах и прицепах должны быть установлены, на предусмотренных для этого местах регистрационные зн</w:t>
      </w:r>
      <w:r>
        <w:t>аки соответствующего образца, а на автомобилях и автобусах, кроме того, размещается в правом нижнем углу ветрового стекла талон о прохождении государственного технического осмотра.</w:t>
      </w:r>
    </w:p>
    <w:p w:rsidR="00007ACF" w:rsidP="00952141">
      <w:pPr>
        <w:shd w:val="clear" w:color="auto" w:fill="FFFFFF"/>
        <w:ind w:left="-567" w:right="-1" w:firstLine="567"/>
        <w:jc w:val="both"/>
      </w:pPr>
      <w:r>
        <w:t>Основные положения по допуску транспортных средств к эксплуатации ПДД РФ, у</w:t>
      </w:r>
      <w:r>
        <w:t>тв. постановлением Совета Министров – Правительства РФ от 23.10.1993г. № 1090 (с изм. и доп.) обязывают установку на предусмотренных для этого местах регистрационных знаков соответствующего образца.</w:t>
      </w:r>
    </w:p>
    <w:p w:rsidR="00007ACF" w:rsidP="00952141">
      <w:pPr>
        <w:shd w:val="clear" w:color="auto" w:fill="FFFFFF"/>
        <w:ind w:left="-567" w:right="-1" w:firstLine="567"/>
        <w:jc w:val="both"/>
      </w:pPr>
      <w:r>
        <w:t>Как разъяснено в Постановлении Пленума Верховного Суда Ро</w:t>
      </w:r>
      <w:r>
        <w:t>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w:t>
      </w:r>
      <w:r>
        <w:t>ссмотрении дел об административных 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w:t>
      </w:r>
      <w:r>
        <w:t xml:space="preserve"> средством в том числе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r>
        <w:t>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007ACF" w:rsidP="00952141">
      <w:pPr>
        <w:shd w:val="clear" w:color="auto" w:fill="FFFFFF"/>
        <w:ind w:left="-567" w:right="-1" w:firstLine="567"/>
        <w:jc w:val="both"/>
      </w:pPr>
      <w:r>
        <w:t>Видо</w:t>
      </w:r>
      <w:r>
        <w:t xml:space="preserve">измененным является выданный на данное транспортное средство государственный регистрационный знак, в который были внесены изменения, искажающие нанесенные на него символы либо один из них (например, путем заклеивания), либо государственный регистрационный </w:t>
      </w:r>
      <w:r>
        <w:t>знак, способ установки которого препятствует его прочтению и идентификации (в частности, путем переворота пластины государственного регистрационного знака).</w:t>
      </w:r>
    </w:p>
    <w:p w:rsidR="00007ACF" w:rsidP="00952141">
      <w:pPr>
        <w:shd w:val="clear" w:color="auto" w:fill="FFFFFF"/>
        <w:ind w:left="-567" w:right="-1" w:firstLine="567"/>
        <w:jc w:val="both"/>
      </w:pPr>
      <w:r>
        <w:t>В качестве устройств или материалов, препятствующих идентификации государственных регистрационных з</w:t>
      </w:r>
      <w:r>
        <w:t>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т.п., в том числе и тогда, когда они не были приведены в действие в момент выявления администр</w:t>
      </w:r>
      <w:r>
        <w:t>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w:t>
      </w:r>
      <w:r>
        <w:t>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w:t>
      </w:r>
      <w:r>
        <w:t>сударственного регистрационного знака не связано с погодными условиями или не обусловлено процессом движения, допускающим самозагрязнение). Доказательством использования тех или иных устройств (материалов) в указанных целях может выступать, например, произ</w:t>
      </w:r>
      <w:r>
        <w:t>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 статьи 26.11 КоАП РФ.</w:t>
      </w:r>
    </w:p>
    <w:p w:rsidR="007914F1" w:rsidRPr="007914F1" w:rsidP="00952141">
      <w:pPr>
        <w:shd w:val="clear" w:color="auto" w:fill="FFFFFF"/>
        <w:ind w:left="-567" w:right="-1" w:firstLine="567"/>
        <w:jc w:val="both"/>
      </w:pPr>
      <w:r w:rsidRPr="007914F1">
        <w:t>Материалами д</w:t>
      </w:r>
      <w:r w:rsidRPr="007914F1">
        <w:t xml:space="preserve">ела установлено, что </w:t>
      </w:r>
      <w:r w:rsidR="00141E73">
        <w:t>03.02.2026</w:t>
      </w:r>
      <w:r w:rsidRPr="007914F1" w:rsidR="00141E73">
        <w:t xml:space="preserve"> года в </w:t>
      </w:r>
      <w:r w:rsidR="00141E73">
        <w:t>02</w:t>
      </w:r>
      <w:r w:rsidRPr="007914F1" w:rsidR="00141E73">
        <w:t xml:space="preserve"> час </w:t>
      </w:r>
      <w:r w:rsidR="00141E73">
        <w:t>50</w:t>
      </w:r>
      <w:r w:rsidRPr="007914F1" w:rsidR="00141E73">
        <w:t xml:space="preserve"> мин </w:t>
      </w:r>
      <w:r w:rsidR="00141E73">
        <w:t>Ефанин О.В.</w:t>
      </w:r>
      <w:r w:rsidRPr="007914F1" w:rsidR="00141E73">
        <w:t xml:space="preserve"> на </w:t>
      </w:r>
      <w:r w:rsidR="00141E73">
        <w:t>ул. М.Жукова д.19 в г. Нижневартовск</w:t>
      </w:r>
      <w:r w:rsidRPr="007914F1" w:rsidR="00141E73">
        <w:t xml:space="preserve"> управлял транспортным средством «</w:t>
      </w:r>
      <w:r w:rsidR="00141E73">
        <w:t xml:space="preserve">Ниссан </w:t>
      </w:r>
      <w:r w:rsidR="00141E73">
        <w:t>Кашкай</w:t>
      </w:r>
      <w:r w:rsidRPr="007914F1" w:rsidR="00141E73">
        <w:t xml:space="preserve">» г\н </w:t>
      </w:r>
      <w:r>
        <w:rPr>
          <w:b/>
          <w:bCs/>
          <w:color w:val="000000"/>
        </w:rPr>
        <w:t>****</w:t>
      </w:r>
      <w:r w:rsidR="00141E73">
        <w:t>оборудованным с применением материала, препятствующим идентификации</w:t>
      </w:r>
      <w:r w:rsidRPr="007914F1">
        <w:t xml:space="preserve">.  </w:t>
      </w:r>
    </w:p>
    <w:p w:rsidR="00E23AFE" w:rsidRPr="00F01151" w:rsidP="00952141">
      <w:pPr>
        <w:ind w:left="-567" w:right="-1" w:firstLine="567"/>
        <w:jc w:val="both"/>
      </w:pPr>
      <w:r w:rsidRPr="00F01151">
        <w:t xml:space="preserve">Мировой судья, </w:t>
      </w:r>
      <w:r w:rsidRPr="00F01151">
        <w:t xml:space="preserve">изучив и оценив все доказательства по делу в их совокупности, считает, что вина </w:t>
      </w:r>
      <w:r w:rsidR="00141E73">
        <w:t>Ефанина О.В</w:t>
      </w:r>
      <w:r w:rsidRPr="00F01151" w:rsidR="00224142">
        <w:t xml:space="preserve">. </w:t>
      </w:r>
      <w:r w:rsidRPr="00F01151">
        <w:t>дока</w:t>
      </w:r>
      <w:r w:rsidRPr="00F01151" w:rsidR="00224142">
        <w:t>зана, а его</w:t>
      </w:r>
      <w:r w:rsidRPr="00F01151">
        <w:t xml:space="preserve"> действия по ч. 2 ст. 12.2 Кодекса Российской Федерации об административных правонарушениях, как </w:t>
      </w:r>
      <w:r w:rsidRPr="00F01151" w:rsidR="000E4D11">
        <w:rPr>
          <w:lang w:eastAsia="ru-RU"/>
        </w:rPr>
        <w:t>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w:t>
      </w:r>
      <w:r w:rsidRPr="00F01151">
        <w:t>, квалифицированы правильно.</w:t>
      </w:r>
    </w:p>
    <w:p w:rsidR="00E23AFE" w:rsidRPr="007914F1" w:rsidP="00952141">
      <w:pPr>
        <w:shd w:val="clear" w:color="auto" w:fill="FFFFFF"/>
        <w:ind w:left="-567" w:right="-1" w:firstLine="540"/>
        <w:jc w:val="both"/>
      </w:pPr>
      <w:r w:rsidRPr="007914F1">
        <w:t>При назначении наказания, м</w:t>
      </w:r>
      <w:r w:rsidRPr="007914F1">
        <w:t>ировой судья учитывает характер совершенного административного правонарушения, личность виновного, отсутствие смягчающих и отягчающих административную ответственность обстоятельств, предусмотренных ст.ст. 4.2 и 4.3 Кодекса Российской Федерации  об админист</w:t>
      </w:r>
      <w:r w:rsidRPr="007914F1">
        <w:t>ративных правонарушениях, и приходит к выводу, что наказание необходимо назначить в виде административного штрафа.</w:t>
      </w:r>
    </w:p>
    <w:p w:rsidR="00E23AFE" w:rsidRPr="007914F1" w:rsidP="00952141">
      <w:pPr>
        <w:pStyle w:val="BodyTextIndent"/>
        <w:ind w:left="-567" w:right="-1" w:firstLine="540"/>
        <w:jc w:val="both"/>
        <w:rPr>
          <w:sz w:val="24"/>
          <w:szCs w:val="24"/>
        </w:rPr>
      </w:pPr>
      <w:r w:rsidRPr="007914F1">
        <w:rPr>
          <w:sz w:val="24"/>
          <w:szCs w:val="24"/>
        </w:rPr>
        <w:t xml:space="preserve">На основании изложенного и руководствуясь ст.ст. 23.1, 29.9, 29.10 Кодекса Российской Федерации об административных правонарушениях, мировой </w:t>
      </w:r>
      <w:r w:rsidRPr="007914F1">
        <w:rPr>
          <w:sz w:val="24"/>
          <w:szCs w:val="24"/>
        </w:rPr>
        <w:t>судья,</w:t>
      </w:r>
    </w:p>
    <w:p w:rsidR="00952141" w:rsidP="00952141">
      <w:pPr>
        <w:pStyle w:val="BodyTextIndent"/>
        <w:ind w:left="-567" w:right="-1" w:firstLine="540"/>
        <w:jc w:val="center"/>
        <w:rPr>
          <w:sz w:val="24"/>
          <w:szCs w:val="24"/>
        </w:rPr>
      </w:pPr>
    </w:p>
    <w:p w:rsidR="001D12A0" w:rsidP="00952141">
      <w:pPr>
        <w:pStyle w:val="BodyTextIndent"/>
        <w:ind w:left="-567" w:right="-1" w:firstLine="540"/>
        <w:jc w:val="center"/>
        <w:rPr>
          <w:sz w:val="24"/>
          <w:szCs w:val="24"/>
        </w:rPr>
      </w:pPr>
      <w:r w:rsidRPr="007914F1">
        <w:rPr>
          <w:sz w:val="24"/>
          <w:szCs w:val="24"/>
        </w:rPr>
        <w:t>ПОСТАНОВИЛ:</w:t>
      </w:r>
    </w:p>
    <w:p w:rsidR="00952141" w:rsidRPr="007914F1" w:rsidP="00952141">
      <w:pPr>
        <w:pStyle w:val="BodyTextIndent"/>
        <w:ind w:left="-567" w:right="-1" w:firstLine="540"/>
        <w:jc w:val="center"/>
        <w:rPr>
          <w:sz w:val="24"/>
          <w:szCs w:val="24"/>
        </w:rPr>
      </w:pPr>
    </w:p>
    <w:p w:rsidR="001D12A0" w:rsidRPr="007914F1" w:rsidP="00952141">
      <w:pPr>
        <w:pStyle w:val="BodyTextIndent"/>
        <w:ind w:left="-567" w:right="-1" w:firstLine="540"/>
        <w:jc w:val="both"/>
        <w:rPr>
          <w:sz w:val="24"/>
          <w:szCs w:val="24"/>
        </w:rPr>
      </w:pPr>
      <w:r>
        <w:rPr>
          <w:sz w:val="24"/>
          <w:szCs w:val="24"/>
        </w:rPr>
        <w:t>Ефанина Олега Владимировича</w:t>
      </w:r>
      <w:r w:rsidRPr="007914F1" w:rsidR="00614364">
        <w:rPr>
          <w:sz w:val="24"/>
          <w:szCs w:val="24"/>
        </w:rPr>
        <w:t xml:space="preserve"> </w:t>
      </w:r>
      <w:r w:rsidRPr="007914F1">
        <w:rPr>
          <w:sz w:val="24"/>
          <w:szCs w:val="24"/>
        </w:rPr>
        <w:t>признать виновн</w:t>
      </w:r>
      <w:r w:rsidRPr="007914F1" w:rsidR="009B7C70">
        <w:rPr>
          <w:sz w:val="24"/>
          <w:szCs w:val="24"/>
        </w:rPr>
        <w:t>ым</w:t>
      </w:r>
      <w:r w:rsidRPr="007914F1">
        <w:rPr>
          <w:sz w:val="24"/>
          <w:szCs w:val="24"/>
        </w:rPr>
        <w:t xml:space="preserve"> в совершении административного правонарушения, предусмотренного ч. 2 ст. 12.2 Кодекса Российской Федерации  об административных правонарушениях и назначить </w:t>
      </w:r>
      <w:r w:rsidRPr="007914F1" w:rsidR="00E71913">
        <w:rPr>
          <w:sz w:val="24"/>
          <w:szCs w:val="24"/>
        </w:rPr>
        <w:t xml:space="preserve"> </w:t>
      </w:r>
      <w:r w:rsidRPr="007914F1">
        <w:rPr>
          <w:sz w:val="24"/>
          <w:szCs w:val="24"/>
        </w:rPr>
        <w:t xml:space="preserve">административное наказание в </w:t>
      </w:r>
      <w:r w:rsidRPr="007914F1">
        <w:rPr>
          <w:sz w:val="24"/>
          <w:szCs w:val="24"/>
        </w:rPr>
        <w:t>виде административного штрафа в размере 5 000 (пяти тысяч) рублей.</w:t>
      </w:r>
    </w:p>
    <w:p w:rsidR="001D12A0" w:rsidRPr="007914F1" w:rsidP="00952141">
      <w:pPr>
        <w:pStyle w:val="BodyTextIndent"/>
        <w:ind w:left="-567" w:right="-1" w:firstLine="540"/>
        <w:jc w:val="both"/>
        <w:rPr>
          <w:spacing w:val="1"/>
          <w:sz w:val="24"/>
          <w:szCs w:val="24"/>
          <w:u w:val="single"/>
        </w:rPr>
      </w:pPr>
      <w:r w:rsidRPr="007914F1">
        <w:rPr>
          <w:sz w:val="24"/>
          <w:szCs w:val="24"/>
          <w:lang w:val="x-none"/>
        </w:rPr>
        <w:t>Штраф подлежит уплате в УФК по Ханты-Мансийскому автономному округу – Югре (УМВД России по Ханты – Мансийскому автономному округу – Югре),  ИНН 8601010390;  КПП 860 101 001; ОКТМО 718</w:t>
      </w:r>
      <w:r w:rsidR="00F01151">
        <w:rPr>
          <w:sz w:val="24"/>
          <w:szCs w:val="24"/>
        </w:rPr>
        <w:t>75</w:t>
      </w:r>
      <w:r w:rsidRPr="007914F1">
        <w:rPr>
          <w:sz w:val="24"/>
          <w:szCs w:val="24"/>
          <w:lang w:val="x-none"/>
        </w:rPr>
        <w:t>000;</w:t>
      </w:r>
      <w:r w:rsidRPr="007914F1">
        <w:rPr>
          <w:sz w:val="24"/>
          <w:szCs w:val="24"/>
          <w:lang w:val="x-none"/>
        </w:rPr>
        <w:t xml:space="preserve"> </w:t>
      </w:r>
      <w:r w:rsidRPr="007914F1" w:rsidR="00224142">
        <w:rPr>
          <w:sz w:val="24"/>
          <w:szCs w:val="24"/>
        </w:rPr>
        <w:t>кор</w:t>
      </w:r>
      <w:r w:rsidRPr="007914F1">
        <w:rPr>
          <w:sz w:val="24"/>
          <w:szCs w:val="24"/>
          <w:lang w:val="x-none"/>
        </w:rPr>
        <w:t>/с</w:t>
      </w:r>
      <w:r w:rsidRPr="007914F1" w:rsidR="00224142">
        <w:rPr>
          <w:sz w:val="24"/>
          <w:szCs w:val="24"/>
        </w:rPr>
        <w:t>ч</w:t>
      </w:r>
      <w:r w:rsidRPr="007914F1">
        <w:rPr>
          <w:sz w:val="24"/>
          <w:szCs w:val="24"/>
          <w:lang w:val="x-none"/>
        </w:rPr>
        <w:t xml:space="preserve"> 40102810245370000007; номер казначейского счета 03100643000000018700  </w:t>
      </w:r>
      <w:r w:rsidR="00614364">
        <w:rPr>
          <w:sz w:val="24"/>
          <w:szCs w:val="24"/>
        </w:rPr>
        <w:t>ОКЦ № 8 УГУ Банка России//УФК по Ханты-Мансийскому автономному округу-Югре</w:t>
      </w:r>
      <w:r w:rsidRPr="007914F1">
        <w:rPr>
          <w:sz w:val="24"/>
          <w:szCs w:val="24"/>
          <w:lang w:val="x-none"/>
        </w:rPr>
        <w:t xml:space="preserve"> г. Ханты – Мансийск, УФК по ХМАО-Югре; БИК УФК 007162163; КБК 1</w:t>
      </w:r>
      <w:r w:rsidRPr="007914F1" w:rsidR="00914EF4">
        <w:rPr>
          <w:sz w:val="24"/>
          <w:szCs w:val="24"/>
        </w:rPr>
        <w:t>8</w:t>
      </w:r>
      <w:r w:rsidRPr="007914F1">
        <w:rPr>
          <w:sz w:val="24"/>
          <w:szCs w:val="24"/>
          <w:lang w:val="x-none"/>
        </w:rPr>
        <w:t>8 116 011 230 100 01 140, УИН 188104862</w:t>
      </w:r>
      <w:r w:rsidR="00141E73">
        <w:rPr>
          <w:sz w:val="24"/>
          <w:szCs w:val="24"/>
        </w:rPr>
        <w:t>6</w:t>
      </w:r>
      <w:r w:rsidR="00614364">
        <w:rPr>
          <w:sz w:val="24"/>
          <w:szCs w:val="24"/>
        </w:rPr>
        <w:t>0</w:t>
      </w:r>
      <w:r w:rsidR="00141E73">
        <w:rPr>
          <w:sz w:val="24"/>
          <w:szCs w:val="24"/>
        </w:rPr>
        <w:t>480001918</w:t>
      </w:r>
      <w:r w:rsidRPr="007914F1" w:rsidR="001270AE">
        <w:rPr>
          <w:sz w:val="24"/>
          <w:szCs w:val="24"/>
        </w:rPr>
        <w:t>.</w:t>
      </w:r>
    </w:p>
    <w:p w:rsidR="001D12A0" w:rsidRPr="007914F1" w:rsidP="00952141">
      <w:pPr>
        <w:pStyle w:val="BodyTextIndent"/>
        <w:ind w:left="-567" w:right="-1" w:firstLine="540"/>
        <w:jc w:val="both"/>
        <w:rPr>
          <w:sz w:val="24"/>
          <w:szCs w:val="24"/>
        </w:rPr>
      </w:pPr>
      <w:r w:rsidRPr="007914F1">
        <w:rPr>
          <w:spacing w:val="1"/>
          <w:sz w:val="24"/>
          <w:szCs w:val="24"/>
        </w:rPr>
        <w:t xml:space="preserve">В соответствии с ч.1 ст. 32.2 КоАП РФ, административный штраф должен </w:t>
      </w:r>
      <w:r w:rsidRPr="007914F1">
        <w:rPr>
          <w:sz w:val="24"/>
          <w:szCs w:val="24"/>
        </w:rPr>
        <w:t>быть уплачен в полном размере лицом, привлеченным к административной ответ</w:t>
      </w:r>
      <w:r w:rsidRPr="007914F1">
        <w:rPr>
          <w:sz w:val="24"/>
          <w:szCs w:val="24"/>
        </w:rPr>
        <w:softHyphen/>
      </w:r>
      <w:r w:rsidRPr="007914F1">
        <w:rPr>
          <w:spacing w:val="-6"/>
          <w:sz w:val="24"/>
          <w:szCs w:val="24"/>
        </w:rPr>
        <w:t>ственности, не позднее шестидесяти дней со дня вступления постановления о наложе</w:t>
      </w:r>
      <w:r w:rsidRPr="007914F1">
        <w:rPr>
          <w:spacing w:val="-6"/>
          <w:sz w:val="24"/>
          <w:szCs w:val="24"/>
        </w:rPr>
        <w:softHyphen/>
        <w:t>нии административн</w:t>
      </w:r>
      <w:r w:rsidRPr="007914F1">
        <w:rPr>
          <w:spacing w:val="-6"/>
          <w:sz w:val="24"/>
          <w:szCs w:val="24"/>
        </w:rPr>
        <w:t>ого штрафа в законную силу, за исключением случая, предусмот</w:t>
      </w:r>
      <w:r w:rsidRPr="007914F1">
        <w:rPr>
          <w:spacing w:val="-6"/>
          <w:sz w:val="24"/>
          <w:szCs w:val="24"/>
        </w:rPr>
        <w:softHyphen/>
      </w:r>
      <w:r w:rsidRPr="007914F1">
        <w:rPr>
          <w:spacing w:val="-8"/>
          <w:sz w:val="24"/>
          <w:szCs w:val="24"/>
        </w:rPr>
        <w:t>ренного частью 1.1 или 1.3 ст.32.2 Кодекса РФ «Об административных правонарушени</w:t>
      </w:r>
      <w:r w:rsidRPr="007914F1">
        <w:rPr>
          <w:spacing w:val="-8"/>
          <w:sz w:val="24"/>
          <w:szCs w:val="24"/>
        </w:rPr>
        <w:softHyphen/>
      </w:r>
      <w:r w:rsidRPr="007914F1">
        <w:rPr>
          <w:spacing w:val="-4"/>
          <w:sz w:val="24"/>
          <w:szCs w:val="24"/>
        </w:rPr>
        <w:t xml:space="preserve">ях», либо со дня истечения срока отсрочки или срока рассрочки, предусмотренных </w:t>
      </w:r>
      <w:r w:rsidRPr="007914F1">
        <w:rPr>
          <w:spacing w:val="-8"/>
          <w:sz w:val="24"/>
          <w:szCs w:val="24"/>
        </w:rPr>
        <w:t>статьей 31.5 Кодекса РФ «Об админис</w:t>
      </w:r>
      <w:r w:rsidRPr="007914F1">
        <w:rPr>
          <w:spacing w:val="-8"/>
          <w:sz w:val="24"/>
          <w:szCs w:val="24"/>
        </w:rPr>
        <w:t>тративных правонарушениях».</w:t>
      </w:r>
    </w:p>
    <w:p w:rsidR="001D12A0" w:rsidRPr="00007ACF" w:rsidP="00952141">
      <w:pPr>
        <w:pStyle w:val="BodyTextIndent"/>
        <w:ind w:left="-567" w:right="-1" w:firstLine="540"/>
        <w:jc w:val="both"/>
        <w:rPr>
          <w:spacing w:val="-4"/>
          <w:sz w:val="24"/>
          <w:szCs w:val="24"/>
        </w:rPr>
      </w:pPr>
      <w:r w:rsidRPr="00007ACF">
        <w:rPr>
          <w:sz w:val="24"/>
          <w:szCs w:val="24"/>
        </w:rPr>
        <w:t xml:space="preserve">При уплате административного штрафа не позднее </w:t>
      </w:r>
      <w:r w:rsidRPr="00007ACF" w:rsidR="00F01151">
        <w:rPr>
          <w:sz w:val="24"/>
          <w:szCs w:val="24"/>
        </w:rPr>
        <w:t>три</w:t>
      </w:r>
      <w:r w:rsidRPr="00007ACF">
        <w:rPr>
          <w:sz w:val="24"/>
          <w:szCs w:val="24"/>
        </w:rPr>
        <w:t>дцати дней со дня выне</w:t>
      </w:r>
      <w:r w:rsidRPr="00007ACF">
        <w:rPr>
          <w:sz w:val="24"/>
          <w:szCs w:val="24"/>
        </w:rPr>
        <w:softHyphen/>
        <w:t>сения данного постановления, адми</w:t>
      </w:r>
      <w:r w:rsidRPr="00007ACF">
        <w:rPr>
          <w:sz w:val="24"/>
          <w:szCs w:val="24"/>
        </w:rPr>
        <w:softHyphen/>
        <w:t xml:space="preserve">нистративный штраф может быть уплачен в размере </w:t>
      </w:r>
      <w:r w:rsidRPr="00007ACF" w:rsidR="00F01151">
        <w:rPr>
          <w:sz w:val="24"/>
          <w:szCs w:val="24"/>
        </w:rPr>
        <w:t>75%</w:t>
      </w:r>
      <w:r w:rsidRPr="00007ACF">
        <w:rPr>
          <w:sz w:val="24"/>
          <w:szCs w:val="24"/>
        </w:rPr>
        <w:t xml:space="preserve"> суммы наложенного </w:t>
      </w:r>
      <w:r w:rsidRPr="00007ACF">
        <w:rPr>
          <w:spacing w:val="-4"/>
          <w:sz w:val="24"/>
          <w:szCs w:val="24"/>
        </w:rPr>
        <w:t xml:space="preserve">административного штрафа, то есть в размере </w:t>
      </w:r>
      <w:r w:rsidRPr="00007ACF" w:rsidR="00F01151">
        <w:rPr>
          <w:spacing w:val="-4"/>
          <w:sz w:val="24"/>
          <w:szCs w:val="24"/>
        </w:rPr>
        <w:t>3 750</w:t>
      </w:r>
      <w:r w:rsidRPr="00007ACF">
        <w:rPr>
          <w:spacing w:val="-4"/>
          <w:sz w:val="24"/>
          <w:szCs w:val="24"/>
        </w:rPr>
        <w:t xml:space="preserve"> (</w:t>
      </w:r>
      <w:r w:rsidRPr="00007ACF" w:rsidR="00F01151">
        <w:rPr>
          <w:spacing w:val="-4"/>
          <w:sz w:val="24"/>
          <w:szCs w:val="24"/>
        </w:rPr>
        <w:t>трех тысяч семьсот пятидесяти</w:t>
      </w:r>
      <w:r w:rsidRPr="00007ACF">
        <w:rPr>
          <w:spacing w:val="-4"/>
          <w:sz w:val="24"/>
          <w:szCs w:val="24"/>
        </w:rPr>
        <w:t>) рублей.</w:t>
      </w:r>
    </w:p>
    <w:p w:rsidR="001D12A0" w:rsidRPr="007914F1" w:rsidP="00952141">
      <w:pPr>
        <w:pStyle w:val="BodyTextIndent"/>
        <w:ind w:left="-567" w:right="-1" w:firstLine="540"/>
        <w:jc w:val="both"/>
        <w:rPr>
          <w:sz w:val="24"/>
          <w:szCs w:val="24"/>
        </w:rPr>
      </w:pPr>
      <w:r w:rsidRPr="007914F1">
        <w:rPr>
          <w:spacing w:val="-4"/>
          <w:sz w:val="24"/>
          <w:szCs w:val="24"/>
        </w:rPr>
        <w:t xml:space="preserve">В случае, если исполнение постановления о назначении административного </w:t>
      </w:r>
      <w:r w:rsidRPr="007914F1">
        <w:rPr>
          <w:sz w:val="24"/>
          <w:szCs w:val="24"/>
        </w:rPr>
        <w:t>штрафа было отсрочено либо рассрочено судьей, вынесшим постановление, админи</w:t>
      </w:r>
      <w:r w:rsidRPr="007914F1">
        <w:rPr>
          <w:sz w:val="24"/>
          <w:szCs w:val="24"/>
        </w:rPr>
        <w:softHyphen/>
      </w:r>
      <w:r w:rsidRPr="007914F1">
        <w:rPr>
          <w:spacing w:val="-6"/>
          <w:sz w:val="24"/>
          <w:szCs w:val="24"/>
        </w:rPr>
        <w:t>стративный штраф уплачивается в полном размере.</w:t>
      </w:r>
    </w:p>
    <w:p w:rsidR="001D12A0" w:rsidRPr="007914F1" w:rsidP="00952141">
      <w:pPr>
        <w:pStyle w:val="BodyTextIndent"/>
        <w:ind w:left="-567" w:right="-1" w:firstLine="540"/>
        <w:jc w:val="both"/>
        <w:rPr>
          <w:sz w:val="24"/>
          <w:szCs w:val="24"/>
        </w:rPr>
      </w:pPr>
      <w:r w:rsidRPr="007914F1">
        <w:rPr>
          <w:sz w:val="24"/>
          <w:szCs w:val="24"/>
        </w:rPr>
        <w:t xml:space="preserve">Неуплата </w:t>
      </w:r>
      <w:r w:rsidRPr="007914F1">
        <w:rPr>
          <w:sz w:val="24"/>
          <w:szCs w:val="24"/>
        </w:rPr>
        <w:t xml:space="preserve">административного штрафа в срок, предусмотренный ст. 32.2 Кодекса РФ об АП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w:t>
      </w:r>
      <w:r w:rsidRPr="007914F1">
        <w:rPr>
          <w:sz w:val="24"/>
          <w:szCs w:val="24"/>
        </w:rPr>
        <w:t>пятнадцати суток, либо обязательные работы на срок до пятидесяти часов.</w:t>
      </w:r>
    </w:p>
    <w:p w:rsidR="001D12A0" w:rsidRPr="007914F1" w:rsidP="00952141">
      <w:pPr>
        <w:autoSpaceDE w:val="0"/>
        <w:ind w:left="-567" w:right="-1" w:firstLine="540"/>
        <w:jc w:val="both"/>
      </w:pPr>
      <w:r w:rsidRPr="007914F1">
        <w:t xml:space="preserve">Постановление может быть обжаловано в Нижневартовский городской суд в течение 10 </w:t>
      </w:r>
      <w:r w:rsidR="005C463D">
        <w:t>дней</w:t>
      </w:r>
      <w:r w:rsidRPr="007914F1">
        <w:t xml:space="preserve">, через мирового судью </w:t>
      </w:r>
      <w:r w:rsidRPr="007914F1" w:rsidR="00EE09F6">
        <w:t>судебного участка №</w:t>
      </w:r>
      <w:r w:rsidR="00141E73">
        <w:t>3</w:t>
      </w:r>
      <w:r w:rsidRPr="007914F1" w:rsidR="00EE09F6">
        <w:t>.</w:t>
      </w:r>
    </w:p>
    <w:p w:rsidR="00CA66B3" w:rsidRPr="007914F1" w:rsidP="00952141">
      <w:pPr>
        <w:ind w:left="-567" w:right="-1" w:firstLine="540"/>
        <w:jc w:val="both"/>
      </w:pPr>
      <w:r>
        <w:rPr>
          <w:b/>
          <w:bCs/>
          <w:color w:val="000000"/>
        </w:rPr>
        <w:t>****</w:t>
      </w:r>
      <w:r w:rsidRPr="007914F1">
        <w:t xml:space="preserve">Мировой судья              </w:t>
      </w:r>
      <w:r w:rsidRPr="007914F1">
        <w:t xml:space="preserve">                                                                                         О.С. Полякова</w:t>
      </w:r>
    </w:p>
    <w:p w:rsidR="0060631D" w:rsidRPr="007914F1" w:rsidP="00952141">
      <w:pPr>
        <w:ind w:left="-567" w:right="-1" w:firstLine="540"/>
        <w:jc w:val="both"/>
        <w:rPr>
          <w:lang w:eastAsia="ru-RU"/>
        </w:rPr>
      </w:pPr>
      <w:r>
        <w:rPr>
          <w:b/>
          <w:bCs/>
          <w:color w:val="000000"/>
        </w:rPr>
        <w:t>****</w:t>
      </w:r>
      <w:r w:rsidRPr="007914F1">
        <w:tab/>
        <w:t xml:space="preserve">  </w:t>
      </w:r>
    </w:p>
    <w:sectPr w:rsidSect="007914F1">
      <w:pgSz w:w="11906" w:h="16838"/>
      <w:pgMar w:top="426" w:right="567"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pStyle w:val="Heading2"/>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73"/>
    <w:rsid w:val="00007ACF"/>
    <w:rsid w:val="00023A2F"/>
    <w:rsid w:val="00061E14"/>
    <w:rsid w:val="0006286E"/>
    <w:rsid w:val="000E4D11"/>
    <w:rsid w:val="00100488"/>
    <w:rsid w:val="00122549"/>
    <w:rsid w:val="001270AE"/>
    <w:rsid w:val="00131078"/>
    <w:rsid w:val="00141E73"/>
    <w:rsid w:val="00156C8B"/>
    <w:rsid w:val="00181C18"/>
    <w:rsid w:val="001C0510"/>
    <w:rsid w:val="001D12A0"/>
    <w:rsid w:val="002108C2"/>
    <w:rsid w:val="0021591A"/>
    <w:rsid w:val="00224142"/>
    <w:rsid w:val="00244117"/>
    <w:rsid w:val="0029706B"/>
    <w:rsid w:val="00297C25"/>
    <w:rsid w:val="002A515E"/>
    <w:rsid w:val="002B173B"/>
    <w:rsid w:val="002D20C3"/>
    <w:rsid w:val="002D2E96"/>
    <w:rsid w:val="002D59D5"/>
    <w:rsid w:val="002F423C"/>
    <w:rsid w:val="003102E5"/>
    <w:rsid w:val="0031157B"/>
    <w:rsid w:val="00316DED"/>
    <w:rsid w:val="00317FD7"/>
    <w:rsid w:val="0035310F"/>
    <w:rsid w:val="0037004F"/>
    <w:rsid w:val="003B0A1E"/>
    <w:rsid w:val="003C11BD"/>
    <w:rsid w:val="003E3107"/>
    <w:rsid w:val="004207C8"/>
    <w:rsid w:val="0042745B"/>
    <w:rsid w:val="00431F6C"/>
    <w:rsid w:val="00442B1B"/>
    <w:rsid w:val="00451258"/>
    <w:rsid w:val="004570B3"/>
    <w:rsid w:val="00470EF0"/>
    <w:rsid w:val="00476E10"/>
    <w:rsid w:val="004A054E"/>
    <w:rsid w:val="004B32A9"/>
    <w:rsid w:val="004C4D85"/>
    <w:rsid w:val="004D0461"/>
    <w:rsid w:val="004D6C65"/>
    <w:rsid w:val="004D7BA3"/>
    <w:rsid w:val="004E121F"/>
    <w:rsid w:val="004E56C1"/>
    <w:rsid w:val="005314EB"/>
    <w:rsid w:val="00532555"/>
    <w:rsid w:val="005875C5"/>
    <w:rsid w:val="0059135E"/>
    <w:rsid w:val="005A2DED"/>
    <w:rsid w:val="005B0C63"/>
    <w:rsid w:val="005C463D"/>
    <w:rsid w:val="005C6D55"/>
    <w:rsid w:val="005D75AB"/>
    <w:rsid w:val="005F1F3C"/>
    <w:rsid w:val="0060631D"/>
    <w:rsid w:val="00614364"/>
    <w:rsid w:val="006217CF"/>
    <w:rsid w:val="00625BF3"/>
    <w:rsid w:val="0066701B"/>
    <w:rsid w:val="00667989"/>
    <w:rsid w:val="006B6DF2"/>
    <w:rsid w:val="006C7435"/>
    <w:rsid w:val="006F1A4D"/>
    <w:rsid w:val="00706045"/>
    <w:rsid w:val="0070620F"/>
    <w:rsid w:val="007248EF"/>
    <w:rsid w:val="00734E80"/>
    <w:rsid w:val="0075613D"/>
    <w:rsid w:val="007579C8"/>
    <w:rsid w:val="007914F1"/>
    <w:rsid w:val="007B0628"/>
    <w:rsid w:val="007C7A99"/>
    <w:rsid w:val="007D4D69"/>
    <w:rsid w:val="007E048C"/>
    <w:rsid w:val="00833E04"/>
    <w:rsid w:val="008606D9"/>
    <w:rsid w:val="0086663E"/>
    <w:rsid w:val="008912A7"/>
    <w:rsid w:val="008972FC"/>
    <w:rsid w:val="00904234"/>
    <w:rsid w:val="00911ED3"/>
    <w:rsid w:val="00914EF4"/>
    <w:rsid w:val="009151DC"/>
    <w:rsid w:val="00936AD6"/>
    <w:rsid w:val="009423AA"/>
    <w:rsid w:val="00951264"/>
    <w:rsid w:val="00952141"/>
    <w:rsid w:val="009A4015"/>
    <w:rsid w:val="009A4973"/>
    <w:rsid w:val="009B4705"/>
    <w:rsid w:val="009B7C70"/>
    <w:rsid w:val="00A10CBE"/>
    <w:rsid w:val="00A42683"/>
    <w:rsid w:val="00A4463E"/>
    <w:rsid w:val="00A5282A"/>
    <w:rsid w:val="00B26642"/>
    <w:rsid w:val="00B33AE9"/>
    <w:rsid w:val="00B342F6"/>
    <w:rsid w:val="00B63822"/>
    <w:rsid w:val="00B95F95"/>
    <w:rsid w:val="00BB1BA2"/>
    <w:rsid w:val="00BC2DD7"/>
    <w:rsid w:val="00BE33B6"/>
    <w:rsid w:val="00BF1E21"/>
    <w:rsid w:val="00C8581C"/>
    <w:rsid w:val="00C95677"/>
    <w:rsid w:val="00C95D12"/>
    <w:rsid w:val="00C96E7D"/>
    <w:rsid w:val="00CA66B3"/>
    <w:rsid w:val="00CB7CC5"/>
    <w:rsid w:val="00CC2874"/>
    <w:rsid w:val="00CC4792"/>
    <w:rsid w:val="00CC5ACB"/>
    <w:rsid w:val="00CF56B1"/>
    <w:rsid w:val="00D006C7"/>
    <w:rsid w:val="00D43ADB"/>
    <w:rsid w:val="00DB1373"/>
    <w:rsid w:val="00DB4623"/>
    <w:rsid w:val="00DC3CB1"/>
    <w:rsid w:val="00E23AFE"/>
    <w:rsid w:val="00E26926"/>
    <w:rsid w:val="00E37D07"/>
    <w:rsid w:val="00E71913"/>
    <w:rsid w:val="00E75B43"/>
    <w:rsid w:val="00EC32E6"/>
    <w:rsid w:val="00EE09F6"/>
    <w:rsid w:val="00EE3C3A"/>
    <w:rsid w:val="00F01151"/>
    <w:rsid w:val="00F12E15"/>
    <w:rsid w:val="00F31092"/>
    <w:rsid w:val="00F754B7"/>
    <w:rsid w:val="00FA0710"/>
    <w:rsid w:val="00FB05BA"/>
    <w:rsid w:val="00FB2326"/>
    <w:rsid w:val="00FC53E7"/>
    <w:rsid w:val="00FE290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EmbedSmartTags/>
  <w15:chartTrackingRefBased/>
  <w15:docId w15:val="{7DE4365C-A50E-4288-8082-F1CCA9E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0" w:firstLine="709"/>
      <w:outlineLvl w:val="0"/>
    </w:pPr>
    <w:rPr>
      <w:rFonts w:eastAsia="Arial Unicode MS"/>
      <w:sz w:val="28"/>
      <w:szCs w:val="20"/>
    </w:rPr>
  </w:style>
  <w:style w:type="paragraph" w:styleId="Heading2">
    <w:name w:val="heading 2"/>
    <w:basedOn w:val="Normal"/>
    <w:next w:val="Normal"/>
    <w:qFormat/>
    <w:pPr>
      <w:keepNext/>
      <w:numPr>
        <w:ilvl w:val="1"/>
        <w:numId w:val="1"/>
      </w:numPr>
      <w:ind w:left="0" w:firstLine="70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styleId="Strong">
    <w:name w:val="Strong"/>
    <w:qFormat/>
    <w:rPr>
      <w:b/>
      <w:bCs/>
    </w:rPr>
  </w:style>
  <w:style w:type="character" w:styleId="Hyperlink">
    <w:name w:val="Hyperlink"/>
    <w:rPr>
      <w:color w:val="000080"/>
      <w:u w:val="single"/>
    </w:rPr>
  </w:style>
  <w:style w:type="paragraph" w:customStyle="1" w:styleId="a">
    <w:name w:val="Заголовок"/>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20">
    <w:name w:val="Название2"/>
    <w:basedOn w:val="Normal"/>
    <w:pPr>
      <w:suppressLineNumbers/>
      <w:spacing w:before="120" w:after="120"/>
    </w:pPr>
    <w:rPr>
      <w:rFonts w:cs="Mangal"/>
      <w:i/>
      <w:iCs/>
    </w:rPr>
  </w:style>
  <w:style w:type="paragraph" w:customStyle="1" w:styleId="21">
    <w:name w:val="Указатель2"/>
    <w:basedOn w:val="Normal"/>
    <w:pPr>
      <w:suppressLineNumbers/>
    </w:pPr>
    <w:rPr>
      <w:rFonts w:cs="Mangal"/>
    </w:rPr>
  </w:style>
  <w:style w:type="paragraph" w:customStyle="1" w:styleId="10">
    <w:name w:val="Название1"/>
    <w:basedOn w:val="Normal"/>
    <w:pPr>
      <w:suppressLineNumbers/>
      <w:spacing w:before="120" w:after="120"/>
    </w:pPr>
    <w:rPr>
      <w:rFonts w:cs="Mangal"/>
      <w:i/>
      <w:iCs/>
    </w:rPr>
  </w:style>
  <w:style w:type="paragraph" w:customStyle="1" w:styleId="11">
    <w:name w:val="Указатель1"/>
    <w:basedOn w:val="Normal"/>
    <w:pPr>
      <w:suppressLineNumbers/>
    </w:pPr>
    <w:rPr>
      <w:rFonts w:cs="Mangal"/>
    </w:rPr>
  </w:style>
  <w:style w:type="paragraph" w:customStyle="1" w:styleId="0">
    <w:name w:val="Заголовок_0"/>
    <w:basedOn w:val="Normal"/>
    <w:next w:val="Subtitle"/>
    <w:link w:val="a1"/>
    <w:qFormat/>
    <w:pPr>
      <w:ind w:firstLine="709"/>
      <w:jc w:val="center"/>
    </w:pPr>
    <w:rPr>
      <w:sz w:val="28"/>
      <w:szCs w:val="20"/>
    </w:rPr>
  </w:style>
  <w:style w:type="paragraph" w:styleId="Subtitle">
    <w:name w:val="Subtitle"/>
    <w:basedOn w:val="a"/>
    <w:next w:val="BodyText"/>
    <w:qFormat/>
    <w:pPr>
      <w:jc w:val="center"/>
    </w:pPr>
    <w:rPr>
      <w:i/>
      <w:iCs/>
    </w:rPr>
  </w:style>
  <w:style w:type="paragraph" w:styleId="BodyTextIndent">
    <w:name w:val="Body Text Indent"/>
    <w:basedOn w:val="Normal"/>
    <w:link w:val="a0"/>
    <w:pPr>
      <w:ind w:firstLine="709"/>
    </w:pPr>
    <w:rPr>
      <w:sz w:val="28"/>
      <w:szCs w:val="20"/>
    </w:rPr>
  </w:style>
  <w:style w:type="paragraph" w:customStyle="1" w:styleId="210">
    <w:name w:val="Основной текст с отступом 21"/>
    <w:basedOn w:val="Normal"/>
    <w:pPr>
      <w:ind w:firstLine="360"/>
      <w:jc w:val="both"/>
    </w:pPr>
  </w:style>
  <w:style w:type="paragraph" w:styleId="BalloonText">
    <w:name w:val="Balloon Text"/>
    <w:basedOn w:val="Normal"/>
    <w:rPr>
      <w:rFonts w:ascii="Tahoma" w:hAnsi="Tahoma" w:cs="Tahoma"/>
      <w:sz w:val="16"/>
      <w:szCs w:val="16"/>
    </w:rPr>
  </w:style>
  <w:style w:type="paragraph" w:customStyle="1" w:styleId="12">
    <w:name w:val="Цитата1"/>
    <w:basedOn w:val="Normal"/>
    <w:pPr>
      <w:shd w:val="clear" w:color="auto" w:fill="FFFFFF"/>
      <w:spacing w:line="322" w:lineRule="atLeast"/>
      <w:ind w:left="24" w:right="14" w:firstLine="773"/>
      <w:jc w:val="both"/>
    </w:pPr>
    <w:rPr>
      <w:color w:val="000000"/>
      <w:spacing w:val="-3"/>
      <w:szCs w:val="28"/>
    </w:rPr>
  </w:style>
  <w:style w:type="character" w:customStyle="1" w:styleId="a0">
    <w:name w:val="Основной текст с отступом Знак"/>
    <w:link w:val="BodyTextIndent"/>
    <w:rsid w:val="00DB4623"/>
    <w:rPr>
      <w:sz w:val="28"/>
      <w:lang w:eastAsia="ar-SA"/>
    </w:rPr>
  </w:style>
  <w:style w:type="paragraph" w:styleId="NormalWeb">
    <w:name w:val="Normal (Web)"/>
    <w:basedOn w:val="Normal"/>
    <w:uiPriority w:val="99"/>
    <w:unhideWhenUsed/>
    <w:rsid w:val="006217CF"/>
    <w:pPr>
      <w:suppressAutoHyphens w:val="0"/>
      <w:spacing w:before="100" w:beforeAutospacing="1" w:after="100" w:afterAutospacing="1"/>
    </w:pPr>
    <w:rPr>
      <w:lang w:eastAsia="ru-RU"/>
    </w:rPr>
  </w:style>
  <w:style w:type="character" w:customStyle="1" w:styleId="a1">
    <w:name w:val="Название Знак"/>
    <w:link w:val="0"/>
    <w:rsid w:val="00625BF3"/>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